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588ECA9E" w:rsidR="000140BC" w:rsidRPr="003E0E1C" w:rsidRDefault="00B835C9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Chef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</w:t>
            </w:r>
            <w:proofErr w:type="spellStart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11380D32" w:rsidR="00633B03" w:rsidRPr="00132E46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056408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7F3B410E" w:rsidR="009B42A6" w:rsidRPr="00E63BA6" w:rsidRDefault="00EC6EBE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EC6EBE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Qualification in commercial cookery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3F39C47D" w:rsidR="009B42A6" w:rsidRPr="00E63BA6" w:rsidRDefault="00454710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5471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lastRenderedPageBreak/>
              <w:t>Proven experience as a chef in a commercial cooking environment, including understanding of various cooking techniques, ingredients, equipment and procedures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51786FBF" w:rsidR="009B42A6" w:rsidRPr="00E63BA6" w:rsidRDefault="00B921EE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B921EE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Demonstrated ability to work as a member of and contribute to a diverse, multicultural team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2479E2DE" w:rsidR="009B42A6" w:rsidRPr="00E63BA6" w:rsidRDefault="00803B35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03B3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Demonstrated knowledge and application of HACCP and Food Safety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23EC6E51" w:rsidR="009B42A6" w:rsidRPr="00E63BA6" w:rsidRDefault="006D0AE9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6D0AE9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safely lift loads up to 10kg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3E89435D" w:rsidR="00EA5720" w:rsidRPr="00E63BA6" w:rsidRDefault="00803266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80326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Passion for and creativity in cooking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2CBDD82C" w:rsidR="009B42A6" w:rsidRPr="00E63BA6" w:rsidRDefault="00BE1CDD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BE1CDD">
              <w:rPr>
                <w:rFonts w:ascii="Arial" w:hAnsi="Arial" w:cs="Arial"/>
                <w:sz w:val="22"/>
                <w:szCs w:val="22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2CD6" w14:textId="77777777" w:rsidR="00D14C57" w:rsidRDefault="00D14C57" w:rsidP="00D36097">
      <w:r>
        <w:separator/>
      </w:r>
    </w:p>
  </w:endnote>
  <w:endnote w:type="continuationSeparator" w:id="0">
    <w:p w14:paraId="3C512044" w14:textId="77777777" w:rsidR="00D14C57" w:rsidRDefault="00D14C57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87F8" w14:textId="77777777" w:rsidR="00D14C57" w:rsidRDefault="00D14C57" w:rsidP="00D36097">
      <w:r>
        <w:separator/>
      </w:r>
    </w:p>
  </w:footnote>
  <w:footnote w:type="continuationSeparator" w:id="0">
    <w:p w14:paraId="352B3D5C" w14:textId="77777777" w:rsidR="00D14C57" w:rsidRDefault="00D14C57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32E46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1F4006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45E44"/>
    <w:rsid w:val="00454710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5E0821"/>
    <w:rsid w:val="006028DB"/>
    <w:rsid w:val="00607184"/>
    <w:rsid w:val="00633B03"/>
    <w:rsid w:val="006610CB"/>
    <w:rsid w:val="00666909"/>
    <w:rsid w:val="00681339"/>
    <w:rsid w:val="0068153D"/>
    <w:rsid w:val="00684C71"/>
    <w:rsid w:val="006A7D5F"/>
    <w:rsid w:val="006C775D"/>
    <w:rsid w:val="006D0AE9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C69C9"/>
    <w:rsid w:val="007D1B22"/>
    <w:rsid w:val="007D1E98"/>
    <w:rsid w:val="00800789"/>
    <w:rsid w:val="00803266"/>
    <w:rsid w:val="00803B35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A4B9E"/>
    <w:rsid w:val="008B23B1"/>
    <w:rsid w:val="008E1C83"/>
    <w:rsid w:val="008E59DB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A05CD9"/>
    <w:rsid w:val="00A16543"/>
    <w:rsid w:val="00A206BE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35C9"/>
    <w:rsid w:val="00B83EC7"/>
    <w:rsid w:val="00B843B4"/>
    <w:rsid w:val="00B874FC"/>
    <w:rsid w:val="00B921EE"/>
    <w:rsid w:val="00B956E3"/>
    <w:rsid w:val="00BD1059"/>
    <w:rsid w:val="00BE1CDD"/>
    <w:rsid w:val="00BE7ECD"/>
    <w:rsid w:val="00C0081E"/>
    <w:rsid w:val="00C12944"/>
    <w:rsid w:val="00C37747"/>
    <w:rsid w:val="00C51754"/>
    <w:rsid w:val="00C6176E"/>
    <w:rsid w:val="00CC52AD"/>
    <w:rsid w:val="00CF4F4B"/>
    <w:rsid w:val="00D064A8"/>
    <w:rsid w:val="00D13A5A"/>
    <w:rsid w:val="00D14C57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C6EBE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F8D6C-3D4C-4FDD-B18F-040BEE98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2954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Chaves</cp:lastModifiedBy>
  <cp:revision>28</cp:revision>
  <cp:lastPrinted>2019-06-03T07:25:00Z</cp:lastPrinted>
  <dcterms:created xsi:type="dcterms:W3CDTF">2022-06-17T04:31:00Z</dcterms:created>
  <dcterms:modified xsi:type="dcterms:W3CDTF">2025-01-02T23:12:00Z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